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AD" w:rsidRPr="00996F23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356CAD" w:rsidRPr="00996F23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996F23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8F3307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23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8F3307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0</w:t>
      </w:r>
      <w:r w:rsidR="00FE2C08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</w:t>
      </w:r>
      <w:r w:rsidR="008F3307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356CAD" w:rsidRPr="00996F23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996F23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FE2C08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.0000</w:t>
      </w:r>
      <w:r w:rsidR="008F3307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88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8F3307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Промышленная автоматика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p w:rsidR="00356CAD" w:rsidRPr="00996F23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4"/>
        <w:gridCol w:w="3966"/>
        <w:gridCol w:w="884"/>
        <w:gridCol w:w="992"/>
        <w:gridCol w:w="3260"/>
      </w:tblGrid>
      <w:tr w:rsidR="00F13158" w:rsidRPr="00996F23" w:rsidTr="00FC4A83">
        <w:trPr>
          <w:trHeight w:val="5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96F2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96F2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96F2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96F2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96F2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13158" w:rsidRPr="00996F23" w:rsidTr="00FC4A83">
        <w:trPr>
          <w:trHeight w:val="75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9235A5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58" w:rsidRPr="00996F23" w:rsidRDefault="001D7EB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Зарядное устройство Smartgen 220В/24В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74490" w:rsidP="00FC4A83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74490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13158" w:rsidRPr="00996F23" w:rsidTr="00FC4A83">
        <w:trPr>
          <w:trHeight w:val="70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9235A5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58" w:rsidRPr="00996F23" w:rsidRDefault="001D7EB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Контролер температуры Tecsystem T154, питание 220 В 50 Гц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74490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996F23" w:rsidRDefault="00F13158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EE1F5F" w:rsidRPr="00996F23" w:rsidTr="00FC4A83">
        <w:trPr>
          <w:trHeight w:val="69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996F23" w:rsidRDefault="009235A5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996F23" w:rsidRDefault="001D7EB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Контролер многофункциональный DSE 7320MKII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996F23" w:rsidRDefault="00F74490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996F23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8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DC78A7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Пускатель электромагнитный ПМЛ-1565М, 380 В, 50 Гц, 10 А.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70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DC78A7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Пускатель электромагнитный ПМЛ-2565М, 380 В, 50 Гц, 25 А.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99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Поплавковый выключатель Производитель Mercoid, тип FSW2-ONPN-50, длина кабеля 15.24 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996F23">
        <w:trPr>
          <w:trHeight w:val="83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Концевой выключатель безопасности Omron D4N-112H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8,0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47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DC78A7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 xml:space="preserve">Реле контроля фаз RM35TF30 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110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DC78A7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Промежуточное реле Finder-62.33.9.220.0040, катушка 220 В DC, контакты 3=3.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69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Промежуточное реле,</w:t>
            </w:r>
            <w:r w:rsidR="00304376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996F23">
              <w:rPr>
                <w:rFonts w:ascii="Liberation Serif" w:hAnsi="Liberation Serif" w:cs="Liberation Serif"/>
                <w:b w:val="0"/>
              </w:rPr>
              <w:t>230 В 50-60Hz CA2KN40P7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8,0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59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Коммутатор доступа MES2448P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69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Реле промежуточное</w:t>
            </w:r>
            <w:r w:rsidR="00304376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996F23">
              <w:rPr>
                <w:rFonts w:ascii="Liberation Serif" w:hAnsi="Liberation Serif" w:cs="Liberation Serif"/>
                <w:b w:val="0"/>
              </w:rPr>
              <w:t>РЭП-15-440-11134А-00УЗ, 220В 50 Гц.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56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Реле токаRM4-JA32 MW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8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Генератор сигналов FNIRSI® SG-003A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FC4A83">
        <w:trPr>
          <w:trHeight w:val="103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3670E5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Манометр для водоснабжения   1/2 радиальный  корпус Dn 100 мм 0-10 бар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996F23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A64143">
        <w:trPr>
          <w:trHeight w:val="78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Коммутатор Hikvision DS-3E0510P-E 9G 1SFP 8PoE+ 110W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FC4A83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12,0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C4A83" w:rsidRPr="00996F23" w:rsidTr="00996F23">
        <w:trPr>
          <w:trHeight w:val="155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lastRenderedPageBreak/>
              <w:t>17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C00889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 xml:space="preserve">Электронный регулятор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THYSAT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для зарядного устройства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THYROTRONIC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типа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D</w:t>
            </w:r>
            <w:r w:rsidRPr="00996F23">
              <w:rPr>
                <w:rFonts w:ascii="Liberation Serif" w:hAnsi="Liberation Serif" w:cs="Liberation Serif"/>
                <w:b w:val="0"/>
              </w:rPr>
              <w:t>400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G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212/ 125 В</w:t>
            </w:r>
            <w:r w:rsidR="00C00889" w:rsidRPr="00996F23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Wrug</w:t>
            </w:r>
            <w:r w:rsidRPr="00996F23">
              <w:rPr>
                <w:rFonts w:ascii="Liberation Serif" w:hAnsi="Liberation Serif" w:cs="Liberation Serif"/>
                <w:b w:val="0"/>
              </w:rPr>
              <w:t>-</w:t>
            </w:r>
            <w:r w:rsidR="00C00889" w:rsidRPr="00996F23">
              <w:rPr>
                <w:rFonts w:ascii="Liberation Serif" w:hAnsi="Liberation Serif" w:cs="Liberation Serif"/>
                <w:b w:val="0"/>
              </w:rPr>
              <w:t xml:space="preserve">   </w:t>
            </w:r>
            <w:r w:rsidR="00C00889" w:rsidRPr="00996F23">
              <w:rPr>
                <w:rFonts w:ascii="Liberation Serif" w:hAnsi="Liberation Serif" w:cs="Liberation Serif"/>
                <w:b w:val="0"/>
                <w:lang w:val="en-US"/>
              </w:rPr>
              <w:t>TDG</w:t>
            </w:r>
            <w:r w:rsidR="00C00889" w:rsidRPr="00996F23">
              <w:rPr>
                <w:rFonts w:ascii="Liberation Serif" w:hAnsi="Liberation Serif" w:cs="Liberation Serif"/>
                <w:b w:val="0"/>
              </w:rPr>
              <w:t xml:space="preserve"> </w:t>
            </w:r>
            <w:r w:rsidR="00C00889" w:rsidRPr="00996F23">
              <w:rPr>
                <w:rFonts w:ascii="Liberation Serif" w:hAnsi="Liberation Serif" w:cs="Liberation Serif"/>
                <w:b w:val="0"/>
                <w:lang w:val="en-US"/>
              </w:rPr>
              <w:t>Inom</w:t>
            </w:r>
            <w:r w:rsidR="00C00889" w:rsidRPr="00996F23">
              <w:rPr>
                <w:rFonts w:ascii="Liberation Serif" w:hAnsi="Liberation Serif" w:cs="Liberation Serif"/>
                <w:b w:val="0"/>
              </w:rPr>
              <w:t>=125</w:t>
            </w:r>
            <w:r w:rsidR="00C00889" w:rsidRPr="00996F23">
              <w:rPr>
                <w:rFonts w:ascii="Liberation Serif" w:hAnsi="Liberation Serif" w:cs="Liberation Serif"/>
                <w:b w:val="0"/>
                <w:lang w:val="en-US"/>
              </w:rPr>
              <w:t>A</w:t>
            </w:r>
            <w:r w:rsidR="00C00889" w:rsidRPr="00996F23">
              <w:rPr>
                <w:rFonts w:ascii="Liberation Serif" w:hAnsi="Liberation Serif" w:cs="Liberation Serif"/>
                <w:b w:val="0"/>
              </w:rPr>
              <w:t xml:space="preserve">  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Un</w:t>
            </w:r>
            <w:r w:rsidRPr="00996F23">
              <w:rPr>
                <w:rFonts w:ascii="Liberation Serif" w:hAnsi="Liberation Serif" w:cs="Liberation Serif"/>
                <w:b w:val="0"/>
              </w:rPr>
              <w:t>=212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V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производитель </w:t>
            </w:r>
            <w:r w:rsidRPr="00996F23">
              <w:rPr>
                <w:rFonts w:ascii="Liberation Serif" w:hAnsi="Liberation Serif" w:cs="Liberation Serif"/>
                <w:b w:val="0"/>
                <w:lang w:val="en-US"/>
              </w:rPr>
              <w:t>BENNING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FC4A83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F5736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2,0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304376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CE4CAA">
              <w:rPr>
                <w:rFonts w:ascii="Liberation Serif" w:hAnsi="Liberation Serif" w:cs="Liberation Serif"/>
                <w:b w:val="0"/>
                <w:color w:val="FF0000"/>
              </w:rPr>
              <w:t xml:space="preserve">Дата изготовления 2026г. </w:t>
            </w:r>
            <w:r w:rsidRPr="00996F23">
              <w:rPr>
                <w:rFonts w:ascii="Liberation Serif" w:hAnsi="Liberation Serif" w:cs="Liberation Serif"/>
                <w:b w:val="0"/>
              </w:rPr>
              <w:t>Приобрести у официальных представителей производителя или с их участием (данное условие необходимо для правильного подбора и правильных заводских настроек под зарядные устройства установленных на СГЭС-1, с возможн</w:t>
            </w:r>
            <w:r w:rsidR="00304376">
              <w:rPr>
                <w:rFonts w:ascii="Liberation Serif" w:hAnsi="Liberation Serif" w:cs="Liberation Serif"/>
                <w:b w:val="0"/>
              </w:rPr>
              <w:t>ым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привлечени</w:t>
            </w:r>
            <w:r w:rsidR="00304376">
              <w:rPr>
                <w:rFonts w:ascii="Liberation Serif" w:hAnsi="Liberation Serif" w:cs="Liberation Serif"/>
                <w:b w:val="0"/>
              </w:rPr>
              <w:t>ем Производителя/официального дилера</w:t>
            </w:r>
            <w:r w:rsidRPr="00996F23">
              <w:rPr>
                <w:rFonts w:ascii="Liberation Serif" w:hAnsi="Liberation Serif" w:cs="Liberation Serif"/>
                <w:b w:val="0"/>
              </w:rPr>
              <w:t xml:space="preserve">  при </w:t>
            </w:r>
            <w:r w:rsidR="00CE4CAA">
              <w:rPr>
                <w:rFonts w:ascii="Liberation Serif" w:hAnsi="Liberation Serif" w:cs="Liberation Serif"/>
                <w:b w:val="0"/>
              </w:rPr>
              <w:t>пуско</w:t>
            </w:r>
            <w:r w:rsidR="00CE4CAA" w:rsidRPr="00996F23">
              <w:rPr>
                <w:rFonts w:ascii="Liberation Serif" w:hAnsi="Liberation Serif" w:cs="Liberation Serif"/>
                <w:b w:val="0"/>
              </w:rPr>
              <w:t>-налад</w:t>
            </w:r>
            <w:r w:rsidR="00CE4CAA">
              <w:rPr>
                <w:rFonts w:ascii="Liberation Serif" w:hAnsi="Liberation Serif" w:cs="Liberation Serif"/>
                <w:b w:val="0"/>
              </w:rPr>
              <w:t>ке</w:t>
            </w:r>
            <w:r w:rsidRPr="00996F23">
              <w:rPr>
                <w:rFonts w:ascii="Liberation Serif" w:hAnsi="Liberation Serif" w:cs="Liberation Serif"/>
                <w:b w:val="0"/>
              </w:rPr>
              <w:t>)</w:t>
            </w:r>
          </w:p>
        </w:tc>
      </w:tr>
      <w:tr w:rsidR="00FC4A83" w:rsidRPr="00996F23" w:rsidTr="00466524">
        <w:trPr>
          <w:trHeight w:val="192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4226E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18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A83" w:rsidRPr="00996F23" w:rsidRDefault="00FC4A83" w:rsidP="00C00889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Электронный регулятор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THYSAT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для зарядного устройства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THYROTRONIC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типа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D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G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212/200 В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Wrug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TDG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Inom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</w:rPr>
              <w:t>=200</w:t>
            </w:r>
            <w:r w:rsidR="00C00889"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 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Un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>=212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V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 xml:space="preserve"> производитель </w:t>
            </w:r>
            <w:r w:rsidRPr="00996F2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BENNING</w:t>
            </w:r>
            <w:r w:rsidRPr="00996F2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FC4A83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996F23">
              <w:rPr>
                <w:rFonts w:ascii="Liberation Serif" w:hAnsi="Liberation Serif" w:cs="Liberation Serif"/>
                <w:b w:val="0"/>
              </w:rPr>
              <w:t>4,0</w:t>
            </w: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A83" w:rsidRPr="00996F23" w:rsidRDefault="00FC4A83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</w:tbl>
    <w:p w:rsidR="00F13158" w:rsidRPr="00996F23" w:rsidRDefault="00F1315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996F23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356CAD" w:rsidRPr="00996F23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</w:t>
      </w:r>
      <w:r w:rsidR="003043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/паспорта </w:t>
      </w:r>
      <w:r w:rsidR="00304376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</w:t>
      </w: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каждый вид продукции</w:t>
      </w:r>
      <w:r w:rsidR="009623C5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9623C5" w:rsidRPr="00996F23" w:rsidRDefault="009623C5" w:rsidP="009623C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*</w:t>
      </w:r>
      <w:r w:rsidR="00EC4CF6"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Pr="00996F23">
        <w:rPr>
          <w:rFonts w:ascii="Liberation Serif" w:hAnsi="Liberation Serif" w:cs="Liberation Serif"/>
          <w:sz w:val="24"/>
          <w:szCs w:val="24"/>
        </w:rPr>
        <w:t xml:space="preserve">зменение </w:t>
      </w:r>
      <w:r w:rsidR="00304376">
        <w:rPr>
          <w:rFonts w:ascii="Liberation Serif" w:hAnsi="Liberation Serif" w:cs="Liberation Serif"/>
          <w:sz w:val="24"/>
          <w:szCs w:val="24"/>
        </w:rPr>
        <w:t xml:space="preserve">параметров/брендов </w:t>
      </w:r>
      <w:r w:rsidRPr="00996F23">
        <w:rPr>
          <w:rFonts w:ascii="Liberation Serif" w:hAnsi="Liberation Serif" w:cs="Liberation Serif"/>
          <w:sz w:val="24"/>
          <w:szCs w:val="24"/>
        </w:rPr>
        <w:t xml:space="preserve">допускается по согласованию с </w:t>
      </w:r>
      <w:r w:rsidR="00CE4CAA">
        <w:rPr>
          <w:rFonts w:ascii="Liberation Serif" w:hAnsi="Liberation Serif" w:cs="Liberation Serif"/>
          <w:sz w:val="24"/>
          <w:szCs w:val="24"/>
        </w:rPr>
        <w:t>З</w:t>
      </w:r>
      <w:r w:rsidRPr="00996F23">
        <w:rPr>
          <w:rFonts w:ascii="Liberation Serif" w:hAnsi="Liberation Serif" w:cs="Liberation Serif"/>
          <w:sz w:val="24"/>
          <w:szCs w:val="24"/>
        </w:rPr>
        <w:t>аказчиком</w:t>
      </w:r>
      <w:r w:rsidR="00CE4CAA">
        <w:rPr>
          <w:rFonts w:ascii="Liberation Serif" w:hAnsi="Liberation Serif" w:cs="Liberation Serif"/>
          <w:sz w:val="24"/>
          <w:szCs w:val="24"/>
        </w:rPr>
        <w:t>/Инициатором закупки</w:t>
      </w:r>
      <w:bookmarkStart w:id="0" w:name="_GoBack"/>
      <w:bookmarkEnd w:id="0"/>
      <w:r w:rsidRPr="00996F23">
        <w:rPr>
          <w:rFonts w:ascii="Liberation Serif" w:hAnsi="Liberation Serif" w:cs="Liberation Serif"/>
          <w:sz w:val="24"/>
          <w:szCs w:val="24"/>
        </w:rPr>
        <w:t>, без изменения качественных и функциональных характеристик.</w:t>
      </w:r>
    </w:p>
    <w:p w:rsidR="00356CAD" w:rsidRPr="00996F23" w:rsidRDefault="00356CAD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996F23" w:rsidRDefault="009E70D2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96F23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p w:rsidR="00CB026C" w:rsidRPr="00996F23" w:rsidRDefault="00CB026C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B026C" w:rsidRPr="00996F23" w:rsidRDefault="00CB026C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  <w:bookmarkStart w:id="1" w:name="_Hlk192152629"/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DF31FB" w:rsidRPr="00996F23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DF31FB" w:rsidRPr="00304376" w:rsidRDefault="00DF31FB" w:rsidP="00DF31FB">
      <w:pPr>
        <w:rPr>
          <w:rFonts w:ascii="Liberation Serif" w:hAnsi="Liberation Serif" w:cs="Liberation Serif"/>
          <w:sz w:val="24"/>
          <w:szCs w:val="24"/>
        </w:rPr>
      </w:pPr>
    </w:p>
    <w:p w:rsidR="00C00889" w:rsidRPr="00304376" w:rsidRDefault="00C00889" w:rsidP="00DF31FB">
      <w:pPr>
        <w:rPr>
          <w:rFonts w:ascii="Liberation Serif" w:hAnsi="Liberation Serif" w:cs="Liberation Serif"/>
          <w:sz w:val="24"/>
          <w:szCs w:val="24"/>
        </w:rPr>
      </w:pPr>
    </w:p>
    <w:p w:rsidR="00C00889" w:rsidRPr="00304376" w:rsidRDefault="00C00889" w:rsidP="00DF31FB">
      <w:pPr>
        <w:rPr>
          <w:rFonts w:ascii="Liberation Serif" w:hAnsi="Liberation Serif" w:cs="Liberation Serif"/>
          <w:sz w:val="24"/>
          <w:szCs w:val="24"/>
        </w:rPr>
      </w:pPr>
    </w:p>
    <w:p w:rsidR="00C00889" w:rsidRPr="00304376" w:rsidRDefault="00C00889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/>
    <w:p w:rsidR="00DF31FB" w:rsidRDefault="00DF31FB" w:rsidP="00DF31FB">
      <w:r>
        <w:t>Добрый день, Фуркат! Позиция №6 согласовано!</w:t>
      </w:r>
    </w:p>
    <w:p w:rsidR="00DF31FB" w:rsidRDefault="00DF31FB" w:rsidP="00DF31FB">
      <w:r>
        <w:t>Позиция №17 изменить количество на 2. Так же в технические параметры изложить следующим образом: «</w:t>
      </w:r>
      <w:r>
        <w:rPr>
          <w:rFonts w:ascii="Liberation Serif" w:hAnsi="Liberation Serif" w:cs="Liberation Serif"/>
          <w:highlight w:val="yellow"/>
        </w:rPr>
        <w:t xml:space="preserve">Электронный регулятор </w:t>
      </w:r>
      <w:r>
        <w:rPr>
          <w:rFonts w:ascii="Liberation Serif" w:hAnsi="Liberation Serif" w:cs="Liberation Serif"/>
          <w:highlight w:val="yellow"/>
          <w:lang w:val="en-US"/>
        </w:rPr>
        <w:t>THYSAT</w:t>
      </w:r>
      <w:r>
        <w:rPr>
          <w:rFonts w:ascii="Liberation Serif" w:hAnsi="Liberation Serif" w:cs="Liberation Serif"/>
          <w:highlight w:val="yellow"/>
        </w:rPr>
        <w:t xml:space="preserve"> для зарядного устройства </w:t>
      </w:r>
      <w:r>
        <w:rPr>
          <w:rFonts w:ascii="Liberation Serif" w:hAnsi="Liberation Serif" w:cs="Liberation Serif"/>
          <w:highlight w:val="yellow"/>
          <w:lang w:val="en-US"/>
        </w:rPr>
        <w:t>THYROTRONIC</w:t>
      </w:r>
      <w:r w:rsidRPr="00DF31FB">
        <w:rPr>
          <w:rFonts w:ascii="Liberation Serif" w:hAnsi="Liberation Serif" w:cs="Liberation Serif"/>
          <w:highlight w:val="yellow"/>
        </w:rPr>
        <w:t xml:space="preserve"> </w:t>
      </w:r>
      <w:r>
        <w:rPr>
          <w:rFonts w:ascii="Liberation Serif" w:hAnsi="Liberation Serif" w:cs="Liberation Serif"/>
          <w:highlight w:val="yellow"/>
        </w:rPr>
        <w:t xml:space="preserve">типа </w:t>
      </w:r>
      <w:r>
        <w:rPr>
          <w:rFonts w:ascii="Liberation Serif" w:hAnsi="Liberation Serif" w:cs="Liberation Serif"/>
          <w:highlight w:val="yellow"/>
          <w:lang w:val="en-US"/>
        </w:rPr>
        <w:t>D</w:t>
      </w:r>
      <w:r>
        <w:rPr>
          <w:rFonts w:ascii="Liberation Serif" w:hAnsi="Liberation Serif" w:cs="Liberation Serif"/>
          <w:highlight w:val="yellow"/>
        </w:rPr>
        <w:t>400</w:t>
      </w:r>
      <w:r>
        <w:rPr>
          <w:rFonts w:ascii="Liberation Serif" w:hAnsi="Liberation Serif" w:cs="Liberation Serif"/>
          <w:highlight w:val="yellow"/>
          <w:lang w:val="en-US"/>
        </w:rPr>
        <w:t>G</w:t>
      </w:r>
      <w:r>
        <w:rPr>
          <w:rFonts w:ascii="Liberation Serif" w:hAnsi="Liberation Serif" w:cs="Liberation Serif"/>
          <w:highlight w:val="yellow"/>
        </w:rPr>
        <w:t xml:space="preserve"> 212/ 125 В</w:t>
      </w:r>
      <w:r>
        <w:rPr>
          <w:rFonts w:ascii="Liberation Serif" w:hAnsi="Liberation Serif" w:cs="Liberation Serif"/>
          <w:highlight w:val="yellow"/>
          <w:lang w:val="en-US"/>
        </w:rPr>
        <w:t>Wrug</w:t>
      </w:r>
      <w:r>
        <w:rPr>
          <w:rFonts w:ascii="Liberation Serif" w:hAnsi="Liberation Serif" w:cs="Liberation Serif"/>
          <w:highlight w:val="yellow"/>
        </w:rPr>
        <w:t>-</w:t>
      </w:r>
      <w:r>
        <w:rPr>
          <w:rFonts w:ascii="Liberation Serif" w:hAnsi="Liberation Serif" w:cs="Liberation Serif"/>
          <w:highlight w:val="yellow"/>
          <w:lang w:val="en-US"/>
        </w:rPr>
        <w:t>TDG</w:t>
      </w:r>
      <w:r>
        <w:rPr>
          <w:rFonts w:ascii="Liberation Serif" w:hAnsi="Liberation Serif" w:cs="Liberation Serif"/>
          <w:highlight w:val="yellow"/>
        </w:rPr>
        <w:t xml:space="preserve">  </w:t>
      </w:r>
      <w:r>
        <w:rPr>
          <w:rFonts w:ascii="Liberation Serif" w:hAnsi="Liberation Serif" w:cs="Liberation Serif"/>
          <w:highlight w:val="yellow"/>
          <w:lang w:val="en-US"/>
        </w:rPr>
        <w:t>Inom</w:t>
      </w:r>
      <w:r>
        <w:rPr>
          <w:rFonts w:ascii="Liberation Serif" w:hAnsi="Liberation Serif" w:cs="Liberation Serif"/>
          <w:highlight w:val="yellow"/>
        </w:rPr>
        <w:t>=125</w:t>
      </w:r>
      <w:r>
        <w:rPr>
          <w:rFonts w:ascii="Liberation Serif" w:hAnsi="Liberation Serif" w:cs="Liberation Serif"/>
          <w:highlight w:val="yellow"/>
          <w:lang w:val="en-US"/>
        </w:rPr>
        <w:t>A</w:t>
      </w:r>
      <w:r>
        <w:rPr>
          <w:rFonts w:ascii="Liberation Serif" w:hAnsi="Liberation Serif" w:cs="Liberation Serif"/>
          <w:highlight w:val="yellow"/>
        </w:rPr>
        <w:t xml:space="preserve">,  </w:t>
      </w:r>
      <w:r>
        <w:rPr>
          <w:rFonts w:ascii="Liberation Serif" w:hAnsi="Liberation Serif" w:cs="Liberation Serif"/>
          <w:highlight w:val="yellow"/>
          <w:lang w:val="en-US"/>
        </w:rPr>
        <w:t>Un</w:t>
      </w:r>
      <w:r>
        <w:rPr>
          <w:rFonts w:ascii="Liberation Serif" w:hAnsi="Liberation Serif" w:cs="Liberation Serif"/>
          <w:highlight w:val="yellow"/>
        </w:rPr>
        <w:t>=212</w:t>
      </w:r>
      <w:r>
        <w:rPr>
          <w:rFonts w:ascii="Liberation Serif" w:hAnsi="Liberation Serif" w:cs="Liberation Serif"/>
          <w:highlight w:val="yellow"/>
          <w:lang w:val="en-US"/>
        </w:rPr>
        <w:t>V</w:t>
      </w:r>
      <w:r>
        <w:rPr>
          <w:rFonts w:ascii="Liberation Serif" w:hAnsi="Liberation Serif" w:cs="Liberation Serif"/>
          <w:highlight w:val="yellow"/>
        </w:rPr>
        <w:t xml:space="preserve"> производителя </w:t>
      </w:r>
      <w:r>
        <w:rPr>
          <w:rFonts w:ascii="Liberation Serif" w:hAnsi="Liberation Serif" w:cs="Liberation Serif"/>
          <w:highlight w:val="yellow"/>
          <w:lang w:val="en-US"/>
        </w:rPr>
        <w:t>BENNING</w:t>
      </w:r>
      <w:r>
        <w:rPr>
          <w:rFonts w:ascii="Liberation Serif" w:hAnsi="Liberation Serif" w:cs="Liberation Serif"/>
          <w:highlight w:val="yellow"/>
        </w:rPr>
        <w:t>. Дата изготовления 2026г.</w:t>
      </w:r>
      <w:r>
        <w:rPr>
          <w:highlight w:val="yellow"/>
        </w:rPr>
        <w:t xml:space="preserve"> Приобрести у официальных представителей производителя или с их участием (данное условие необходимо для правильного подбора и правильных заводских настроек под зарядные устройства установленных на СГЭС-1, с возможной необходимостью привлечение их при наладки</w:t>
      </w:r>
      <w:r>
        <w:t>».</w:t>
      </w:r>
    </w:p>
    <w:p w:rsidR="00DF31FB" w:rsidRDefault="00DF31FB" w:rsidP="00DF31FB">
      <w:r>
        <w:t>Позиция №18 изменить количество на 4. Так же в технические параметры изложить следующим образом: «</w:t>
      </w:r>
      <w:r>
        <w:rPr>
          <w:rFonts w:ascii="Liberation Serif" w:hAnsi="Liberation Serif" w:cs="Liberation Serif"/>
          <w:highlight w:val="yellow"/>
        </w:rPr>
        <w:t xml:space="preserve">Электронный регулятор </w:t>
      </w:r>
      <w:r>
        <w:rPr>
          <w:rFonts w:ascii="Liberation Serif" w:hAnsi="Liberation Serif" w:cs="Liberation Serif"/>
          <w:highlight w:val="yellow"/>
          <w:lang w:val="en-US"/>
        </w:rPr>
        <w:t>THYSAT</w:t>
      </w:r>
      <w:r>
        <w:rPr>
          <w:rFonts w:ascii="Liberation Serif" w:hAnsi="Liberation Serif" w:cs="Liberation Serif"/>
          <w:highlight w:val="yellow"/>
        </w:rPr>
        <w:t xml:space="preserve"> для зарядного устройства </w:t>
      </w:r>
      <w:r>
        <w:rPr>
          <w:rFonts w:ascii="Liberation Serif" w:hAnsi="Liberation Serif" w:cs="Liberation Serif"/>
          <w:highlight w:val="yellow"/>
          <w:lang w:val="en-US"/>
        </w:rPr>
        <w:t>THYROTRONIC</w:t>
      </w:r>
      <w:r w:rsidRPr="00DF31FB">
        <w:rPr>
          <w:rFonts w:ascii="Liberation Serif" w:hAnsi="Liberation Serif" w:cs="Liberation Serif"/>
          <w:highlight w:val="yellow"/>
        </w:rPr>
        <w:t xml:space="preserve"> </w:t>
      </w:r>
      <w:r>
        <w:rPr>
          <w:rFonts w:ascii="Liberation Serif" w:hAnsi="Liberation Serif" w:cs="Liberation Serif"/>
          <w:highlight w:val="yellow"/>
        </w:rPr>
        <w:t xml:space="preserve">типа </w:t>
      </w:r>
      <w:r>
        <w:rPr>
          <w:rFonts w:ascii="Liberation Serif" w:hAnsi="Liberation Serif" w:cs="Liberation Serif"/>
          <w:highlight w:val="yellow"/>
          <w:lang w:val="en-US"/>
        </w:rPr>
        <w:t>D</w:t>
      </w:r>
      <w:r>
        <w:rPr>
          <w:rFonts w:ascii="Liberation Serif" w:hAnsi="Liberation Serif" w:cs="Liberation Serif"/>
          <w:highlight w:val="yellow"/>
        </w:rPr>
        <w:t>400</w:t>
      </w:r>
      <w:r>
        <w:rPr>
          <w:rFonts w:ascii="Liberation Serif" w:hAnsi="Liberation Serif" w:cs="Liberation Serif"/>
          <w:highlight w:val="yellow"/>
          <w:lang w:val="en-US"/>
        </w:rPr>
        <w:t>G</w:t>
      </w:r>
      <w:r>
        <w:rPr>
          <w:rFonts w:ascii="Liberation Serif" w:hAnsi="Liberation Serif" w:cs="Liberation Serif"/>
          <w:highlight w:val="yellow"/>
        </w:rPr>
        <w:t xml:space="preserve"> 212/200 В</w:t>
      </w:r>
      <w:r>
        <w:rPr>
          <w:rFonts w:ascii="Liberation Serif" w:hAnsi="Liberation Serif" w:cs="Liberation Serif"/>
          <w:highlight w:val="yellow"/>
          <w:lang w:val="en-US"/>
        </w:rPr>
        <w:t>Wrug</w:t>
      </w:r>
      <w:r>
        <w:rPr>
          <w:rFonts w:ascii="Liberation Serif" w:hAnsi="Liberation Serif" w:cs="Liberation Serif"/>
          <w:highlight w:val="yellow"/>
        </w:rPr>
        <w:t>-</w:t>
      </w:r>
      <w:r>
        <w:rPr>
          <w:rFonts w:ascii="Liberation Serif" w:hAnsi="Liberation Serif" w:cs="Liberation Serif"/>
          <w:highlight w:val="yellow"/>
          <w:lang w:val="en-US"/>
        </w:rPr>
        <w:t>TDG</w:t>
      </w:r>
      <w:r>
        <w:rPr>
          <w:rFonts w:ascii="Liberation Serif" w:hAnsi="Liberation Serif" w:cs="Liberation Serif"/>
          <w:highlight w:val="yellow"/>
        </w:rPr>
        <w:t xml:space="preserve">  </w:t>
      </w:r>
      <w:r>
        <w:rPr>
          <w:rFonts w:ascii="Liberation Serif" w:hAnsi="Liberation Serif" w:cs="Liberation Serif"/>
          <w:highlight w:val="yellow"/>
          <w:lang w:val="en-US"/>
        </w:rPr>
        <w:t>Inom</w:t>
      </w:r>
      <w:r>
        <w:rPr>
          <w:rFonts w:ascii="Liberation Serif" w:hAnsi="Liberation Serif" w:cs="Liberation Serif"/>
          <w:highlight w:val="yellow"/>
        </w:rPr>
        <w:t>=200</w:t>
      </w:r>
      <w:r>
        <w:rPr>
          <w:rFonts w:ascii="Liberation Serif" w:hAnsi="Liberation Serif" w:cs="Liberation Serif"/>
          <w:highlight w:val="yellow"/>
          <w:lang w:val="en-US"/>
        </w:rPr>
        <w:t>A</w:t>
      </w:r>
      <w:r>
        <w:rPr>
          <w:rFonts w:ascii="Liberation Serif" w:hAnsi="Liberation Serif" w:cs="Liberation Serif"/>
          <w:highlight w:val="yellow"/>
        </w:rPr>
        <w:t xml:space="preserve">,  </w:t>
      </w:r>
      <w:r>
        <w:rPr>
          <w:rFonts w:ascii="Liberation Serif" w:hAnsi="Liberation Serif" w:cs="Liberation Serif"/>
          <w:highlight w:val="yellow"/>
          <w:lang w:val="en-US"/>
        </w:rPr>
        <w:t>Un</w:t>
      </w:r>
      <w:r>
        <w:rPr>
          <w:rFonts w:ascii="Liberation Serif" w:hAnsi="Liberation Serif" w:cs="Liberation Serif"/>
          <w:highlight w:val="yellow"/>
        </w:rPr>
        <w:t>=212</w:t>
      </w:r>
      <w:r>
        <w:rPr>
          <w:rFonts w:ascii="Liberation Serif" w:hAnsi="Liberation Serif" w:cs="Liberation Serif"/>
          <w:highlight w:val="yellow"/>
          <w:lang w:val="en-US"/>
        </w:rPr>
        <w:t>V</w:t>
      </w:r>
      <w:r>
        <w:rPr>
          <w:rFonts w:ascii="Liberation Serif" w:hAnsi="Liberation Serif" w:cs="Liberation Serif"/>
          <w:highlight w:val="yellow"/>
        </w:rPr>
        <w:t xml:space="preserve"> производителя </w:t>
      </w:r>
      <w:r>
        <w:rPr>
          <w:rFonts w:ascii="Liberation Serif" w:hAnsi="Liberation Serif" w:cs="Liberation Serif"/>
          <w:highlight w:val="yellow"/>
          <w:lang w:val="en-US"/>
        </w:rPr>
        <w:t>BENNING</w:t>
      </w:r>
      <w:r>
        <w:rPr>
          <w:rFonts w:ascii="Liberation Serif" w:hAnsi="Liberation Serif" w:cs="Liberation Serif"/>
          <w:highlight w:val="yellow"/>
        </w:rPr>
        <w:t>. Дата изготовления 2026г.</w:t>
      </w:r>
      <w:r>
        <w:rPr>
          <w:highlight w:val="yellow"/>
        </w:rPr>
        <w:t xml:space="preserve"> Приобрести у официальных представителей производителя или с их участием (данное условие необходимо для правильного подбора и правильных заводских настроек под зарядные устройства установленных на СГЭС-1, с возможной необходимостью привлечение их при наладки</w:t>
      </w:r>
      <w:r>
        <w:t>».</w:t>
      </w:r>
    </w:p>
    <w:p w:rsidR="00DF31FB" w:rsidRDefault="00DF31FB" w:rsidP="00DF31FB">
      <w:r>
        <w:t xml:space="preserve">У завода </w:t>
      </w:r>
      <w:r>
        <w:rPr>
          <w:lang w:val="en-US"/>
        </w:rPr>
        <w:t>BENNING</w:t>
      </w:r>
      <w:r>
        <w:t>, хранятся все необходимые данные для настроек. Т.е. регуляторы должны к нам прийти уже с установленным программным обеспечением, подстроенным под наши зарядные устройства, с соответствующими параметрами. Завод или их представители при необходимости будут запрашивать дополнительную информацию, с чем и будем работать.</w:t>
      </w:r>
    </w:p>
    <w:p w:rsidR="00DF31FB" w:rsidRDefault="00DF31FB" w:rsidP="00DF31FB">
      <w:r>
        <w:t>В тоже время для всех электронных устройств важна дата изготовления, так как, все полупроводниковые элементы (особенно конденсаторы) с которых они состоят со временем теряют свои технические характеристики как при хранении, так и при использовании. Соответственно снижается срок их эксплуатации.</w:t>
      </w:r>
    </w:p>
    <w:p w:rsidR="00DF31FB" w:rsidRDefault="00DF31FB" w:rsidP="00DF31FB">
      <w:pPr>
        <w:rPr>
          <w:rFonts w:ascii="Segoe UI" w:hAnsi="Segoe UI" w:cs="Segoe UI"/>
          <w:color w:val="002855"/>
          <w:sz w:val="20"/>
          <w:szCs w:val="20"/>
          <w:lang w:eastAsia="ru-RU"/>
        </w:rPr>
      </w:pPr>
      <w:r>
        <w:rPr>
          <w:rFonts w:ascii="Segoe UI" w:hAnsi="Segoe UI" w:cs="Segoe UI"/>
          <w:color w:val="002855"/>
          <w:sz w:val="20"/>
          <w:szCs w:val="20"/>
          <w:lang w:eastAsia="ru-RU"/>
          <w14:ligatures w14:val="standardContextual"/>
        </w:rPr>
        <w:t>С уважением,</w:t>
      </w:r>
    </w:p>
    <w:p w:rsidR="00DF31FB" w:rsidRDefault="00DF31FB" w:rsidP="00DF31FB">
      <w:pPr>
        <w:rPr>
          <w:rFonts w:ascii="Segoe UI" w:hAnsi="Segoe UI" w:cs="Segoe UI"/>
          <w:b/>
          <w:bCs/>
          <w:color w:val="002855"/>
          <w:sz w:val="20"/>
          <w:szCs w:val="20"/>
          <w:lang w:eastAsia="ru-RU"/>
          <w14:ligatures w14:val="standardContextual"/>
        </w:rPr>
      </w:pPr>
      <w:r>
        <w:rPr>
          <w:rFonts w:ascii="Segoe UI" w:hAnsi="Segoe UI" w:cs="Segoe UI"/>
          <w:b/>
          <w:bCs/>
          <w:color w:val="002855"/>
          <w:sz w:val="20"/>
          <w:szCs w:val="20"/>
          <w:lang w:eastAsia="ru-RU"/>
          <w14:ligatures w14:val="standardContextual"/>
        </w:rPr>
        <w:t>Гулов Темур Рашидович</w:t>
      </w:r>
    </w:p>
    <w:p w:rsidR="00DF31FB" w:rsidRDefault="00DF31FB" w:rsidP="00DF31FB">
      <w:pPr>
        <w:rPr>
          <w:rFonts w:ascii="Segoe UI" w:hAnsi="Segoe UI" w:cs="Segoe UI"/>
          <w:color w:val="FE5000"/>
          <w:sz w:val="20"/>
          <w:szCs w:val="20"/>
          <w:lang w:eastAsia="ru-RU"/>
          <w14:ligatures w14:val="standardContextual"/>
        </w:rPr>
      </w:pPr>
      <w:r>
        <w:rPr>
          <w:rFonts w:ascii="Segoe UI" w:hAnsi="Segoe UI" w:cs="Segoe UI"/>
          <w:color w:val="FE5000"/>
          <w:sz w:val="20"/>
          <w:szCs w:val="20"/>
          <w:lang w:eastAsia="ru-RU"/>
          <w14:ligatures w14:val="standardContextual"/>
        </w:rPr>
        <w:t>Ведущий инженер ЭТЛ</w:t>
      </w:r>
    </w:p>
    <w:bookmarkEnd w:id="1"/>
    <w:p w:rsidR="00CB026C" w:rsidRPr="007517BC" w:rsidRDefault="00CB026C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sectPr w:rsidR="00CB026C" w:rsidRPr="007517BC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D31" w:rsidRDefault="00672D31">
      <w:pPr>
        <w:spacing w:after="0" w:line="240" w:lineRule="auto"/>
      </w:pPr>
      <w:r>
        <w:separator/>
      </w:r>
    </w:p>
  </w:endnote>
  <w:endnote w:type="continuationSeparator" w:id="0">
    <w:p w:rsidR="00672D31" w:rsidRDefault="0067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D31" w:rsidRDefault="00672D31">
      <w:pPr>
        <w:spacing w:after="0" w:line="240" w:lineRule="auto"/>
      </w:pPr>
      <w:r>
        <w:separator/>
      </w:r>
    </w:p>
  </w:footnote>
  <w:footnote w:type="continuationSeparator" w:id="0">
    <w:p w:rsidR="00672D31" w:rsidRDefault="00672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AD"/>
    <w:rsid w:val="0002313C"/>
    <w:rsid w:val="00027FDE"/>
    <w:rsid w:val="00030481"/>
    <w:rsid w:val="000977F9"/>
    <w:rsid w:val="000C3FAE"/>
    <w:rsid w:val="000E52B6"/>
    <w:rsid w:val="00100A58"/>
    <w:rsid w:val="00110DD9"/>
    <w:rsid w:val="00125B85"/>
    <w:rsid w:val="001600BF"/>
    <w:rsid w:val="001666B8"/>
    <w:rsid w:val="001B2F7B"/>
    <w:rsid w:val="001D7EB3"/>
    <w:rsid w:val="00221328"/>
    <w:rsid w:val="0023394D"/>
    <w:rsid w:val="0024226E"/>
    <w:rsid w:val="00287B96"/>
    <w:rsid w:val="00303FB4"/>
    <w:rsid w:val="00304376"/>
    <w:rsid w:val="00325326"/>
    <w:rsid w:val="00356CAD"/>
    <w:rsid w:val="003670E5"/>
    <w:rsid w:val="003B127F"/>
    <w:rsid w:val="003D19CA"/>
    <w:rsid w:val="003E4B20"/>
    <w:rsid w:val="0041329D"/>
    <w:rsid w:val="00455CAB"/>
    <w:rsid w:val="00466524"/>
    <w:rsid w:val="0047238E"/>
    <w:rsid w:val="004E28CD"/>
    <w:rsid w:val="004F5B84"/>
    <w:rsid w:val="00571C3C"/>
    <w:rsid w:val="005773B4"/>
    <w:rsid w:val="005C24A1"/>
    <w:rsid w:val="005C5945"/>
    <w:rsid w:val="00610046"/>
    <w:rsid w:val="00672D31"/>
    <w:rsid w:val="006D2762"/>
    <w:rsid w:val="006D565A"/>
    <w:rsid w:val="007119DE"/>
    <w:rsid w:val="00742761"/>
    <w:rsid w:val="007517BC"/>
    <w:rsid w:val="00776569"/>
    <w:rsid w:val="00777DB7"/>
    <w:rsid w:val="007879EF"/>
    <w:rsid w:val="007B5B96"/>
    <w:rsid w:val="007C7E59"/>
    <w:rsid w:val="007F1B82"/>
    <w:rsid w:val="008156C8"/>
    <w:rsid w:val="008B24F8"/>
    <w:rsid w:val="008B6C84"/>
    <w:rsid w:val="008C7B6D"/>
    <w:rsid w:val="008F3307"/>
    <w:rsid w:val="009034B3"/>
    <w:rsid w:val="009235A5"/>
    <w:rsid w:val="00936F18"/>
    <w:rsid w:val="009623C5"/>
    <w:rsid w:val="009759DE"/>
    <w:rsid w:val="00996F23"/>
    <w:rsid w:val="009A79BA"/>
    <w:rsid w:val="009E70D2"/>
    <w:rsid w:val="00A014DB"/>
    <w:rsid w:val="00A04F65"/>
    <w:rsid w:val="00A24E7F"/>
    <w:rsid w:val="00A5662E"/>
    <w:rsid w:val="00A64143"/>
    <w:rsid w:val="00A9216C"/>
    <w:rsid w:val="00AB7062"/>
    <w:rsid w:val="00AC0F5A"/>
    <w:rsid w:val="00BD297F"/>
    <w:rsid w:val="00C00889"/>
    <w:rsid w:val="00C3039F"/>
    <w:rsid w:val="00C4133C"/>
    <w:rsid w:val="00C74A60"/>
    <w:rsid w:val="00CB026C"/>
    <w:rsid w:val="00CB3AE1"/>
    <w:rsid w:val="00CD5080"/>
    <w:rsid w:val="00CE18C0"/>
    <w:rsid w:val="00CE4CAA"/>
    <w:rsid w:val="00D907BB"/>
    <w:rsid w:val="00DC62B9"/>
    <w:rsid w:val="00DF31FB"/>
    <w:rsid w:val="00E02F50"/>
    <w:rsid w:val="00EA732D"/>
    <w:rsid w:val="00EC4CF6"/>
    <w:rsid w:val="00EE1F5F"/>
    <w:rsid w:val="00F13158"/>
    <w:rsid w:val="00F25B51"/>
    <w:rsid w:val="00F54050"/>
    <w:rsid w:val="00F65B60"/>
    <w:rsid w:val="00F74490"/>
    <w:rsid w:val="00FC4A83"/>
    <w:rsid w:val="00FD2B4E"/>
    <w:rsid w:val="00F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B1E06"/>
  <w15:docId w15:val="{19B44130-EF65-48F5-95FC-2AFDEC57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EFBB-9933-4B06-BFB0-718719F9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3832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25</cp:revision>
  <cp:lastPrinted>2026-02-23T05:43:00Z</cp:lastPrinted>
  <dcterms:created xsi:type="dcterms:W3CDTF">2026-02-13T07:25:00Z</dcterms:created>
  <dcterms:modified xsi:type="dcterms:W3CDTF">2026-02-23T11:27:00Z</dcterms:modified>
</cp:coreProperties>
</file>